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97" w:rsidRDefault="002D6097" w:rsidP="002D6097">
      <w:pPr>
        <w:spacing w:line="240" w:lineRule="auto"/>
        <w:rPr>
          <w:rFonts w:eastAsiaTheme="minorEastAsia" w:hAnsi="Calibri"/>
          <w:b/>
          <w:color w:val="000000" w:themeColor="text1"/>
          <w:kern w:val="24"/>
          <w:sz w:val="20"/>
          <w:szCs w:val="20"/>
          <w:lang w:eastAsia="it-IT"/>
        </w:rPr>
      </w:pPr>
      <w:r>
        <w:rPr>
          <w:rFonts w:eastAsiaTheme="minorEastAsia" w:hAnsi="Calibri"/>
          <w:b/>
          <w:color w:val="FF0000"/>
          <w:kern w:val="24"/>
          <w:sz w:val="20"/>
          <w:szCs w:val="20"/>
          <w:lang w:eastAsia="it-IT"/>
        </w:rPr>
        <w:t xml:space="preserve">ATTIVITÀ’ FORMATIVE </w:t>
      </w:r>
    </w:p>
    <w:p w:rsidR="002D6097" w:rsidRDefault="002D6097" w:rsidP="002D6097">
      <w:pPr>
        <w:spacing w:before="154" w:line="240" w:lineRule="auto"/>
        <w:jc w:val="both"/>
        <w:rPr>
          <w:rFonts w:asciiTheme="majorHAnsi" w:eastAsia="Times New Roman" w:hAnsiTheme="majorHAnsi" w:cs="Times New Roman"/>
          <w:sz w:val="20"/>
          <w:szCs w:val="20"/>
          <w:lang w:eastAsia="it-IT"/>
        </w:rPr>
      </w:pPr>
      <w:r>
        <w:rPr>
          <w:rFonts w:asciiTheme="majorHAnsi" w:eastAsiaTheme="minorEastAsia" w:hAnsiTheme="majorHAnsi"/>
          <w:color w:val="000000" w:themeColor="text1"/>
          <w:kern w:val="24"/>
          <w:sz w:val="20"/>
          <w:szCs w:val="20"/>
          <w:lang w:eastAsia="it-IT"/>
        </w:rPr>
        <w:t xml:space="preserve">È una iniziativa del Ministero dell'Istruzione, dell'Università e della Ricerca prevista dalla legge 107 del 13 luglio 2016 </w:t>
      </w:r>
      <w:r>
        <w:rPr>
          <w:rFonts w:asciiTheme="majorHAnsi" w:eastAsiaTheme="minorEastAsia" w:hAnsiTheme="majorHAnsi"/>
          <w:color w:val="FF0000"/>
          <w:kern w:val="24"/>
          <w:sz w:val="20"/>
          <w:szCs w:val="20"/>
          <w:lang w:eastAsia="it-IT"/>
        </w:rPr>
        <w:t xml:space="preserve">(Buona Scuola), </w:t>
      </w:r>
      <w:r>
        <w:rPr>
          <w:rFonts w:asciiTheme="majorHAnsi" w:eastAsiaTheme="minorEastAsia" w:hAnsiTheme="majorHAnsi"/>
          <w:color w:val="000000" w:themeColor="text1"/>
          <w:kern w:val="24"/>
          <w:sz w:val="20"/>
          <w:szCs w:val="20"/>
          <w:lang w:eastAsia="it-IT"/>
        </w:rPr>
        <w:t>art. 1 comma 121, che istituisce la Carta elettronica per l'aggiornamento e la formazione dei docenti  con contratto di lavoro a tempo indeterminato  che potranno spendere  il bonus di € 500,00 accedendo alla carta del docente “ https://cartadeldocente.istruzione.it/#/”</w:t>
      </w:r>
    </w:p>
    <w:p w:rsidR="002D6097" w:rsidRDefault="002D6097" w:rsidP="002D6097">
      <w:pPr>
        <w:spacing w:line="240" w:lineRule="auto"/>
        <w:jc w:val="both"/>
        <w:rPr>
          <w:rFonts w:asciiTheme="majorHAnsi" w:eastAsiaTheme="minorEastAsia" w:hAnsiTheme="majorHAnsi"/>
          <w:color w:val="000000" w:themeColor="text1"/>
          <w:kern w:val="24"/>
          <w:sz w:val="20"/>
          <w:szCs w:val="20"/>
          <w:lang w:eastAsia="it-IT"/>
        </w:rPr>
      </w:pPr>
    </w:p>
    <w:p w:rsidR="002D6097" w:rsidRDefault="002D6097" w:rsidP="002D6097">
      <w:pPr>
        <w:autoSpaceDE w:val="0"/>
        <w:autoSpaceDN w:val="0"/>
        <w:adjustRightInd w:val="0"/>
        <w:spacing w:line="240" w:lineRule="auto"/>
        <w:jc w:val="both"/>
        <w:rPr>
          <w:rFonts w:asciiTheme="majorHAnsi" w:hAnsiTheme="majorHAnsi" w:cs="Arial"/>
          <w:b/>
          <w:bCs/>
          <w:color w:val="000000"/>
          <w:sz w:val="20"/>
          <w:szCs w:val="20"/>
        </w:rPr>
      </w:pPr>
      <w:r>
        <w:rPr>
          <w:rFonts w:asciiTheme="majorHAnsi" w:hAnsiTheme="majorHAnsi" w:cs="Arial"/>
          <w:color w:val="000000"/>
          <w:sz w:val="20"/>
          <w:szCs w:val="20"/>
        </w:rPr>
        <w:t xml:space="preserve">Ovviamente, i docenti  che  non intendono usufruire  del  bonus e/o usufruirne in parte,  provvederanno,  evidentemente ad incrementare  la spesa con fondi propri  effettuando bonifico bancario a favore della CNUPI –Banca  Prossima S.P.A. Filiale di Milano  </w:t>
      </w:r>
      <w:r>
        <w:rPr>
          <w:rFonts w:asciiTheme="majorHAnsi" w:hAnsiTheme="majorHAnsi" w:cs="Arial"/>
          <w:b/>
          <w:bCs/>
          <w:color w:val="000000"/>
          <w:sz w:val="20"/>
          <w:szCs w:val="20"/>
        </w:rPr>
        <w:t xml:space="preserve">IBAN: IT 07 K 03359 01600 100000106781. </w:t>
      </w:r>
    </w:p>
    <w:p w:rsidR="002D6097" w:rsidRDefault="002D6097" w:rsidP="002D6097">
      <w:pPr>
        <w:spacing w:line="240" w:lineRule="auto"/>
        <w:rPr>
          <w:rFonts w:asciiTheme="majorHAnsi" w:eastAsiaTheme="minorEastAsia" w:hAnsiTheme="majorHAnsi"/>
          <w:color w:val="000000" w:themeColor="text1"/>
          <w:kern w:val="24"/>
          <w:sz w:val="20"/>
          <w:szCs w:val="20"/>
          <w:lang w:eastAsia="it-IT"/>
        </w:rPr>
      </w:pPr>
    </w:p>
    <w:p w:rsidR="002D6097" w:rsidRDefault="002D6097" w:rsidP="002D6097">
      <w:pPr>
        <w:spacing w:line="240" w:lineRule="auto"/>
        <w:rPr>
          <w:rFonts w:asciiTheme="majorHAnsi" w:eastAsiaTheme="minorEastAsia" w:hAnsiTheme="majorHAnsi"/>
          <w:color w:val="000000" w:themeColor="text1"/>
          <w:kern w:val="24"/>
          <w:sz w:val="20"/>
          <w:szCs w:val="20"/>
          <w:lang w:eastAsia="it-IT"/>
        </w:rPr>
      </w:pPr>
      <w:r>
        <w:rPr>
          <w:rFonts w:asciiTheme="majorHAnsi" w:eastAsiaTheme="minorEastAsia" w:hAnsiTheme="majorHAnsi"/>
          <w:color w:val="000000" w:themeColor="text1"/>
          <w:kern w:val="24"/>
          <w:sz w:val="20"/>
          <w:szCs w:val="20"/>
          <w:lang w:eastAsia="it-IT"/>
        </w:rPr>
        <w:t xml:space="preserve">Una volta che i docenti hanno generato il voucher,   costituito da una stringa di 8 caratteri ,dovranno trasmetterlo a </w:t>
      </w:r>
      <w:hyperlink r:id="rId5" w:history="1">
        <w:r>
          <w:rPr>
            <w:rStyle w:val="Collegamentoipertestuale"/>
            <w:rFonts w:asciiTheme="majorHAnsi" w:eastAsiaTheme="minorEastAsia" w:hAnsiTheme="majorHAnsi"/>
            <w:kern w:val="24"/>
            <w:sz w:val="20"/>
            <w:szCs w:val="20"/>
            <w:lang w:eastAsia="it-IT"/>
          </w:rPr>
          <w:t>segretario@cnupi.it</w:t>
        </w:r>
      </w:hyperlink>
      <w:r>
        <w:rPr>
          <w:rFonts w:asciiTheme="majorHAnsi" w:eastAsiaTheme="minorEastAsia" w:hAnsiTheme="majorHAnsi"/>
          <w:color w:val="000000" w:themeColor="text1"/>
          <w:kern w:val="24"/>
          <w:sz w:val="20"/>
          <w:szCs w:val="20"/>
          <w:lang w:eastAsia="it-IT"/>
        </w:rPr>
        <w:t xml:space="preserve"> che provvederà alla codifica e all’acquisto.</w:t>
      </w:r>
    </w:p>
    <w:p w:rsidR="002D6097" w:rsidRDefault="002D6097" w:rsidP="002D6097">
      <w:pPr>
        <w:spacing w:line="240" w:lineRule="auto"/>
        <w:rPr>
          <w:rFonts w:asciiTheme="majorHAnsi" w:eastAsiaTheme="minorEastAsia" w:hAnsiTheme="majorHAnsi"/>
          <w:color w:val="000000" w:themeColor="text1"/>
          <w:kern w:val="24"/>
          <w:sz w:val="20"/>
          <w:szCs w:val="20"/>
          <w:lang w:eastAsia="it-IT"/>
        </w:rPr>
      </w:pPr>
    </w:p>
    <w:p w:rsidR="002D6097" w:rsidRDefault="002D6097" w:rsidP="002D6097">
      <w:pPr>
        <w:spacing w:line="240" w:lineRule="auto"/>
        <w:jc w:val="both"/>
        <w:rPr>
          <w:rFonts w:asciiTheme="majorHAnsi" w:eastAsiaTheme="minorEastAsia" w:hAnsiTheme="majorHAnsi"/>
          <w:kern w:val="24"/>
          <w:sz w:val="20"/>
          <w:szCs w:val="20"/>
          <w:lang w:eastAsia="it-IT"/>
        </w:rPr>
      </w:pPr>
      <w:r>
        <w:rPr>
          <w:rFonts w:asciiTheme="majorHAnsi" w:eastAsiaTheme="minorEastAsia" w:hAnsiTheme="majorHAnsi"/>
          <w:color w:val="000000" w:themeColor="text1"/>
          <w:kern w:val="24"/>
          <w:sz w:val="20"/>
          <w:szCs w:val="20"/>
          <w:lang w:eastAsia="it-IT"/>
        </w:rPr>
        <w:t>E’ importante che i docenti iscritti alla Piattaforma Sofia inseriscano il numero del proprio voucher alla voce “</w:t>
      </w:r>
      <w:r>
        <w:rPr>
          <w:rFonts w:asciiTheme="majorHAnsi" w:eastAsiaTheme="minorEastAsia" w:hAnsiTheme="majorHAnsi"/>
          <w:b/>
          <w:caps/>
          <w:color w:val="FF0000"/>
          <w:kern w:val="24"/>
          <w:sz w:val="20"/>
          <w:szCs w:val="20"/>
          <w:lang w:eastAsia="it-IT"/>
        </w:rPr>
        <w:t>iscriviti ora”</w:t>
      </w:r>
      <w:r>
        <w:rPr>
          <w:rFonts w:asciiTheme="majorHAnsi" w:eastAsiaTheme="minorEastAsia" w:hAnsiTheme="majorHAnsi"/>
          <w:color w:val="FF0000"/>
          <w:kern w:val="24"/>
          <w:sz w:val="20"/>
          <w:szCs w:val="20"/>
          <w:lang w:eastAsia="it-IT"/>
        </w:rPr>
        <w:t xml:space="preserve">  </w:t>
      </w:r>
      <w:r>
        <w:rPr>
          <w:rFonts w:asciiTheme="majorHAnsi" w:eastAsiaTheme="minorEastAsia" w:hAnsiTheme="majorHAnsi"/>
          <w:color w:val="000000" w:themeColor="text1"/>
          <w:kern w:val="24"/>
          <w:sz w:val="20"/>
          <w:szCs w:val="20"/>
          <w:lang w:eastAsia="it-IT"/>
        </w:rPr>
        <w:t xml:space="preserve">in modo da poter essere presenti nella lista </w:t>
      </w:r>
      <w:r>
        <w:rPr>
          <w:rFonts w:asciiTheme="majorHAnsi" w:eastAsiaTheme="minorEastAsia" w:hAnsiTheme="majorHAnsi"/>
          <w:b/>
          <w:color w:val="FF0000"/>
          <w:kern w:val="24"/>
          <w:sz w:val="20"/>
          <w:szCs w:val="20"/>
          <w:lang w:eastAsia="it-IT"/>
        </w:rPr>
        <w:t xml:space="preserve">ISCRITTI. </w:t>
      </w:r>
    </w:p>
    <w:p w:rsidR="002D6097" w:rsidRDefault="002D6097" w:rsidP="002D6097">
      <w:pPr>
        <w:spacing w:line="240" w:lineRule="auto"/>
        <w:jc w:val="both"/>
        <w:rPr>
          <w:rFonts w:asciiTheme="majorHAnsi" w:eastAsiaTheme="minorEastAsia" w:hAnsiTheme="majorHAnsi"/>
          <w:color w:val="000000" w:themeColor="text1"/>
          <w:kern w:val="24"/>
          <w:sz w:val="20"/>
          <w:szCs w:val="20"/>
          <w:lang w:eastAsia="it-IT"/>
        </w:rPr>
      </w:pPr>
    </w:p>
    <w:p w:rsidR="002D6097" w:rsidRDefault="002D6097" w:rsidP="002D6097">
      <w:pPr>
        <w:autoSpaceDE w:val="0"/>
        <w:autoSpaceDN w:val="0"/>
        <w:adjustRightInd w:val="0"/>
        <w:spacing w:line="240" w:lineRule="exact"/>
        <w:jc w:val="both"/>
        <w:rPr>
          <w:rFonts w:asciiTheme="majorHAnsi" w:hAnsiTheme="majorHAnsi" w:cs="Calibri"/>
          <w:color w:val="000000"/>
          <w:sz w:val="20"/>
          <w:szCs w:val="20"/>
        </w:rPr>
      </w:pPr>
      <w:r>
        <w:rPr>
          <w:rStyle w:val="Enfasicorsivo"/>
          <w:rFonts w:asciiTheme="majorHAnsi" w:hAnsiTheme="majorHAnsi"/>
          <w:i w:val="0"/>
          <w:sz w:val="20"/>
          <w:szCs w:val="20"/>
        </w:rPr>
        <w:t>Non appena la CNUPI registra la frequenza positiva all'edizione, il corsista  può compilare ed inviare il questionario di gradimento, quindi generare in automatico l'attestato di partecipazione. La CNUPI  potrà rettificare a "NO" la frequenza solo se il docente non ha già compilato il questionario di gradimento. Si fa inoltre presente che con la registrazione della frequenza La CNUPI   attesta che il docente ha partecipato ad almeno il 75% del percorso formativo.</w:t>
      </w:r>
    </w:p>
    <w:p w:rsidR="002D6097" w:rsidRDefault="002D6097" w:rsidP="002D6097">
      <w:pPr>
        <w:shd w:val="clear" w:color="auto" w:fill="FFFFFF"/>
        <w:spacing w:before="100" w:beforeAutospacing="1" w:after="192" w:line="240" w:lineRule="auto"/>
        <w:jc w:val="both"/>
        <w:rPr>
          <w:rFonts w:asciiTheme="majorHAnsi" w:eastAsia="Times New Roman" w:hAnsiTheme="majorHAnsi" w:cs="Arial"/>
          <w:sz w:val="20"/>
          <w:szCs w:val="20"/>
          <w:lang w:eastAsia="it-IT"/>
        </w:rPr>
      </w:pPr>
      <w:r>
        <w:rPr>
          <w:rFonts w:asciiTheme="majorHAnsi" w:eastAsia="Times New Roman" w:hAnsiTheme="majorHAnsi" w:cs="Arial"/>
          <w:sz w:val="20"/>
          <w:szCs w:val="20"/>
          <w:lang w:eastAsia="it-IT"/>
        </w:rPr>
        <w:t>La CNUPI per far fronte alla complessità della materia afferente il personale della scuola e per poter offrire alle nostre U.P. associate  un servizio di consulenza puntuale e qualificato, ha inteso stipulare una convenzione con il sindacato  scuola ,”</w:t>
      </w:r>
      <w:proofErr w:type="spellStart"/>
      <w:r>
        <w:rPr>
          <w:rFonts w:asciiTheme="majorHAnsi" w:eastAsia="Times New Roman" w:hAnsiTheme="majorHAnsi" w:cs="Arial"/>
          <w:b/>
          <w:color w:val="FF0000"/>
          <w:sz w:val="20"/>
          <w:szCs w:val="20"/>
          <w:lang w:eastAsia="it-IT"/>
        </w:rPr>
        <w:t>Confa</w:t>
      </w:r>
      <w:proofErr w:type="spellEnd"/>
      <w:r>
        <w:rPr>
          <w:rFonts w:asciiTheme="majorHAnsi" w:eastAsia="Times New Roman" w:hAnsiTheme="majorHAnsi" w:cs="Arial"/>
          <w:b/>
          <w:color w:val="FF0000"/>
          <w:sz w:val="20"/>
          <w:szCs w:val="20"/>
          <w:lang w:eastAsia="it-IT"/>
        </w:rPr>
        <w:t xml:space="preserve"> </w:t>
      </w:r>
      <w:proofErr w:type="spellStart"/>
      <w:r>
        <w:rPr>
          <w:rFonts w:asciiTheme="majorHAnsi" w:eastAsia="Times New Roman" w:hAnsiTheme="majorHAnsi" w:cs="Arial"/>
          <w:b/>
          <w:color w:val="FF0000"/>
          <w:sz w:val="20"/>
          <w:szCs w:val="20"/>
          <w:lang w:eastAsia="it-IT"/>
        </w:rPr>
        <w:t>Federazionescuola</w:t>
      </w:r>
      <w:proofErr w:type="spellEnd"/>
      <w:r>
        <w:rPr>
          <w:rFonts w:asciiTheme="majorHAnsi" w:eastAsia="Times New Roman" w:hAnsiTheme="majorHAnsi" w:cs="Arial"/>
          <w:b/>
          <w:color w:val="FF0000"/>
          <w:sz w:val="20"/>
          <w:szCs w:val="20"/>
          <w:lang w:eastAsia="it-IT"/>
        </w:rPr>
        <w:t xml:space="preserve">”, </w:t>
      </w:r>
      <w:r>
        <w:rPr>
          <w:rFonts w:asciiTheme="majorHAnsi" w:eastAsia="Times New Roman" w:hAnsiTheme="majorHAnsi" w:cs="Arial"/>
          <w:color w:val="FF0000"/>
          <w:sz w:val="20"/>
          <w:szCs w:val="20"/>
          <w:lang w:eastAsia="it-IT"/>
        </w:rPr>
        <w:t xml:space="preserve"> </w:t>
      </w:r>
      <w:r>
        <w:rPr>
          <w:rFonts w:asciiTheme="majorHAnsi" w:eastAsia="Times New Roman" w:hAnsiTheme="majorHAnsi" w:cs="Arial"/>
          <w:sz w:val="20"/>
          <w:szCs w:val="20"/>
          <w:lang w:eastAsia="it-IT"/>
        </w:rPr>
        <w:t>che attraverso i propri canali istituzionali presenti su tutto il territorio nazionale,  potrà fornire alle nostre U.P. un servizio di consulenza specifico, vista la complessità delle norme che afferiscono al personale della scuola.  Inoltre il personale della scuola</w:t>
      </w:r>
      <w:r>
        <w:rPr>
          <w:rFonts w:asciiTheme="majorHAnsi" w:eastAsia="Times New Roman" w:hAnsiTheme="majorHAnsi" w:cs="Arial"/>
          <w:color w:val="FF0000"/>
          <w:sz w:val="20"/>
          <w:szCs w:val="20"/>
          <w:lang w:eastAsia="it-IT"/>
        </w:rPr>
        <w:t xml:space="preserve">  </w:t>
      </w:r>
      <w:r>
        <w:rPr>
          <w:rFonts w:asciiTheme="majorHAnsi" w:eastAsia="Times New Roman" w:hAnsiTheme="majorHAnsi" w:cs="Arial"/>
          <w:b/>
          <w:color w:val="FF0000"/>
          <w:sz w:val="20"/>
          <w:szCs w:val="20"/>
          <w:lang w:eastAsia="it-IT"/>
        </w:rPr>
        <w:t>iscritto alla Confal Federazione Scuola</w:t>
      </w:r>
      <w:r>
        <w:rPr>
          <w:rFonts w:asciiTheme="majorHAnsi" w:eastAsia="Times New Roman" w:hAnsiTheme="majorHAnsi" w:cs="Arial"/>
          <w:sz w:val="20"/>
          <w:szCs w:val="20"/>
          <w:lang w:eastAsia="it-IT"/>
        </w:rPr>
        <w:t xml:space="preserve"> potrà  ottenere, oltre ai servizi  di consulenza specifici, un bonus sconto  a copertura di una quota del costo dl corso.  Per qualsiasi informazione di natura scolastica le U.P. e i rispettivi docenti  potranno rivolgersi alla seguente </w:t>
      </w:r>
      <w:proofErr w:type="spellStart"/>
      <w:r>
        <w:rPr>
          <w:rFonts w:asciiTheme="majorHAnsi" w:hAnsiTheme="majorHAnsi"/>
          <w:sz w:val="20"/>
          <w:szCs w:val="20"/>
        </w:rPr>
        <w:t>eMailbox</w:t>
      </w:r>
      <w:proofErr w:type="spellEnd"/>
      <w:r>
        <w:rPr>
          <w:rFonts w:asciiTheme="majorHAnsi" w:hAnsiTheme="majorHAnsi"/>
          <w:sz w:val="20"/>
          <w:szCs w:val="20"/>
        </w:rPr>
        <w:t>:</w:t>
      </w:r>
      <w:r>
        <w:rPr>
          <w:rFonts w:asciiTheme="majorHAnsi" w:eastAsia="Times New Roman" w:hAnsiTheme="majorHAnsi" w:cs="Arial"/>
          <w:b/>
          <w:color w:val="FF0000"/>
          <w:sz w:val="20"/>
          <w:szCs w:val="20"/>
          <w:lang w:eastAsia="it-IT"/>
        </w:rPr>
        <w:t xml:space="preserve"> </w:t>
      </w:r>
      <w:hyperlink r:id="rId6" w:history="1">
        <w:r>
          <w:rPr>
            <w:rStyle w:val="Collegamentoipertestuale"/>
            <w:rFonts w:asciiTheme="majorHAnsi" w:eastAsia="Times New Roman" w:hAnsiTheme="majorHAnsi" w:cs="Arial"/>
            <w:b/>
            <w:color w:val="FF0000"/>
            <w:sz w:val="20"/>
            <w:szCs w:val="20"/>
            <w:u w:val="single"/>
            <w:lang w:eastAsia="it-IT"/>
          </w:rPr>
          <w:t>info@confalfederaziuonescuola.it</w:t>
        </w:r>
      </w:hyperlink>
    </w:p>
    <w:p w:rsidR="002D6097" w:rsidRDefault="002D6097" w:rsidP="002D6097">
      <w:pPr>
        <w:shd w:val="clear" w:color="auto" w:fill="FFFFFF"/>
        <w:spacing w:before="100" w:beforeAutospacing="1" w:after="192" w:line="240" w:lineRule="auto"/>
        <w:jc w:val="both"/>
        <w:rPr>
          <w:rFonts w:asciiTheme="majorHAnsi" w:eastAsia="Times New Roman" w:hAnsiTheme="majorHAnsi" w:cs="Arial"/>
          <w:sz w:val="20"/>
          <w:szCs w:val="20"/>
          <w:lang w:eastAsia="it-IT"/>
        </w:rPr>
      </w:pPr>
    </w:p>
    <w:p w:rsidR="000C2243" w:rsidRDefault="000C2243">
      <w:bookmarkStart w:id="0" w:name="_GoBack"/>
      <w:bookmarkEnd w:id="0"/>
    </w:p>
    <w:sectPr w:rsidR="000C22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97"/>
    <w:rsid w:val="000C2243"/>
    <w:rsid w:val="002D6097"/>
    <w:rsid w:val="00302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097"/>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D6097"/>
    <w:rPr>
      <w:rFonts w:ascii="Verdana" w:hAnsi="Verdana" w:hint="default"/>
      <w:strike w:val="0"/>
      <w:dstrike w:val="0"/>
      <w:color w:val="0052A4"/>
      <w:sz w:val="10"/>
      <w:szCs w:val="10"/>
      <w:u w:val="none"/>
      <w:effect w:val="none"/>
    </w:rPr>
  </w:style>
  <w:style w:type="character" w:styleId="Enfasicorsivo">
    <w:name w:val="Emphasis"/>
    <w:basedOn w:val="Carpredefinitoparagrafo"/>
    <w:uiPriority w:val="20"/>
    <w:qFormat/>
    <w:rsid w:val="002D60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097"/>
    <w:pPr>
      <w:spacing w:after="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D6097"/>
    <w:rPr>
      <w:rFonts w:ascii="Verdana" w:hAnsi="Verdana" w:hint="default"/>
      <w:strike w:val="0"/>
      <w:dstrike w:val="0"/>
      <w:color w:val="0052A4"/>
      <w:sz w:val="10"/>
      <w:szCs w:val="10"/>
      <w:u w:val="none"/>
      <w:effect w:val="none"/>
    </w:rPr>
  </w:style>
  <w:style w:type="character" w:styleId="Enfasicorsivo">
    <w:name w:val="Emphasis"/>
    <w:basedOn w:val="Carpredefinitoparagrafo"/>
    <w:uiPriority w:val="20"/>
    <w:qFormat/>
    <w:rsid w:val="002D6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0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onfalfederaziuonescuola.it" TargetMode="External"/><Relationship Id="rId5" Type="http://schemas.openxmlformats.org/officeDocument/2006/relationships/hyperlink" Target="mailto:segretario@cnup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LECCE</dc:creator>
  <cp:lastModifiedBy>DI LECCE</cp:lastModifiedBy>
  <cp:revision>1</cp:revision>
  <dcterms:created xsi:type="dcterms:W3CDTF">2019-04-13T20:49:00Z</dcterms:created>
  <dcterms:modified xsi:type="dcterms:W3CDTF">2019-04-13T20:50:00Z</dcterms:modified>
</cp:coreProperties>
</file>